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3E" w:rsidRPr="005D433E" w:rsidRDefault="005D433E" w:rsidP="005D4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0" w:name="_GoBack"/>
      <w:bookmarkEnd w:id="0"/>
      <w:r w:rsidRPr="005D433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Women's Rights and Gender Equality Policy</w:t>
      </w:r>
    </w:p>
    <w:p w:rsidR="005D433E" w:rsidRPr="005D433E" w:rsidRDefault="005D433E" w:rsidP="005D4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(Kadın Hakları ve Cinsiyet Eşitliği Politikası)</w:t>
      </w:r>
    </w:p>
    <w:p w:rsidR="005D433E" w:rsidRPr="005D433E" w:rsidRDefault="005D433E" w:rsidP="005D4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value gender equality in our establishment.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ensure the health, safety, and welfare of all our employees regardless of gender.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support women's participation in the workforce across all departments and offer equal opportunities.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operate with an "equal pay for equal work" policy without gender discrimination.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distribute tasks based on the principle of equality.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provide the necessary environment for equal access to career opportunities.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create educational policies and support women's participation and awareness.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establish work environments and practices that protect the work-life balance.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support women's presence in company management and offer equal opportunities.</w:t>
      </w:r>
    </w:p>
    <w:p w:rsidR="005D433E" w:rsidRPr="005D433E" w:rsidRDefault="005D433E" w:rsidP="005D4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33E">
        <w:rPr>
          <w:rFonts w:ascii="Times New Roman" w:eastAsia="Times New Roman" w:hAnsi="Times New Roman" w:cs="Times New Roman"/>
          <w:sz w:val="24"/>
          <w:szCs w:val="24"/>
          <w:lang w:eastAsia="tr-TR"/>
        </w:rPr>
        <w:t>We do not tolerate any form of abuse, harassment, discrimination, or coercion against women. We are always aware of the value they add to the world and our institution.</w:t>
      </w:r>
    </w:p>
    <w:p w:rsidR="00590F2D" w:rsidRPr="005D433E" w:rsidRDefault="00590F2D" w:rsidP="005D433E"/>
    <w:sectPr w:rsidR="00590F2D" w:rsidRPr="005D433E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EB" w:rsidRDefault="00125EEB" w:rsidP="00590F2D">
      <w:pPr>
        <w:spacing w:after="0" w:line="240" w:lineRule="auto"/>
      </w:pPr>
      <w:r>
        <w:separator/>
      </w:r>
    </w:p>
  </w:endnote>
  <w:endnote w:type="continuationSeparator" w:id="0">
    <w:p w:rsidR="00125EEB" w:rsidRDefault="00125EEB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70" w:rsidRDefault="00B172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70" w:rsidRDefault="00B172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70" w:rsidRDefault="00B172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EB" w:rsidRDefault="00125EEB" w:rsidP="00590F2D">
      <w:pPr>
        <w:spacing w:after="0" w:line="240" w:lineRule="auto"/>
      </w:pPr>
      <w:r>
        <w:separator/>
      </w:r>
    </w:p>
  </w:footnote>
  <w:footnote w:type="continuationSeparator" w:id="0">
    <w:p w:rsidR="00125EEB" w:rsidRDefault="00125EEB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70" w:rsidRDefault="00B172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2D" w:rsidRPr="00B17270" w:rsidRDefault="00D5293C" w:rsidP="00D5293C">
    <w:pPr>
      <w:pStyle w:val="stBilgi"/>
      <w:jc w:val="center"/>
    </w:pPr>
    <w:r w:rsidRPr="00D5293C">
      <w:rPr>
        <w:b/>
        <w:noProof/>
        <w:sz w:val="72"/>
        <w:szCs w:val="72"/>
        <w:lang w:eastAsia="tr-TR"/>
      </w:rPr>
      <w:drawing>
        <wp:inline distT="0" distB="0" distL="0" distR="0" wp14:anchorId="1BBE79A5" wp14:editId="35918B5D">
          <wp:extent cx="2143125" cy="1759663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424" cy="175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70" w:rsidRDefault="00B17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8845CB"/>
    <w:multiLevelType w:val="multilevel"/>
    <w:tmpl w:val="8846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25EEB"/>
    <w:rsid w:val="00177751"/>
    <w:rsid w:val="001D69F6"/>
    <w:rsid w:val="00211366"/>
    <w:rsid w:val="004168B1"/>
    <w:rsid w:val="004E7716"/>
    <w:rsid w:val="00514CE6"/>
    <w:rsid w:val="00590F2D"/>
    <w:rsid w:val="00595E03"/>
    <w:rsid w:val="005D433E"/>
    <w:rsid w:val="005F3748"/>
    <w:rsid w:val="00752EB3"/>
    <w:rsid w:val="007B52ED"/>
    <w:rsid w:val="00922F3A"/>
    <w:rsid w:val="009236C6"/>
    <w:rsid w:val="00AF2CAC"/>
    <w:rsid w:val="00B17270"/>
    <w:rsid w:val="00C346EB"/>
    <w:rsid w:val="00C3541A"/>
    <w:rsid w:val="00CC5E83"/>
    <w:rsid w:val="00D5293C"/>
    <w:rsid w:val="00E95158"/>
    <w:rsid w:val="00F45919"/>
    <w:rsid w:val="00F7192A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0619"/>
  <w15:docId w15:val="{14A60DEA-A2F2-4622-A4E8-96D041E5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4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D5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3C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D433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Kenan</cp:lastModifiedBy>
  <cp:revision>3</cp:revision>
  <dcterms:created xsi:type="dcterms:W3CDTF">2026-02-12T10:37:00Z</dcterms:created>
  <dcterms:modified xsi:type="dcterms:W3CDTF">2026-02-12T11:34:00Z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